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9"/>
        <w:ind w:left="1558" w:right="305" w:firstLine="0"/>
        <w:jc w:val="center"/>
        <w:rPr>
          <w:b/>
          <w:sz w:val="22"/>
        </w:rPr>
      </w:pPr>
      <w:r>
        <w:rPr>
          <w:b/>
          <w:sz w:val="22"/>
        </w:rPr>
        <w:t>Исходные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данные</w:t>
      </w:r>
    </w:p>
    <w:p>
      <w:pPr>
        <w:spacing w:before="3"/>
        <w:ind w:left="1558" w:right="860" w:firstLine="0"/>
        <w:jc w:val="center"/>
        <w:rPr>
          <w:b/>
          <w:sz w:val="22"/>
        </w:rPr>
      </w:pPr>
      <w:r>
        <w:rPr/>
        <w:drawing>
          <wp:anchor distT="0" distB="0" distL="0" distR="0" allowOverlap="1" layoutInCell="1" locked="0" behindDoc="1" simplePos="0" relativeHeight="487358976">
            <wp:simplePos x="0" y="0"/>
            <wp:positionH relativeFrom="page">
              <wp:posOffset>1743329</wp:posOffset>
            </wp:positionH>
            <wp:positionV relativeFrom="paragraph">
              <wp:posOffset>163188</wp:posOffset>
            </wp:positionV>
            <wp:extent cx="6857873" cy="157479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873" cy="157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2"/>
        </w:rPr>
        <w:t>для</w:t>
      </w:r>
      <w:r>
        <w:rPr>
          <w:b/>
          <w:spacing w:val="-11"/>
          <w:sz w:val="22"/>
        </w:rPr>
        <w:t> </w:t>
      </w:r>
      <w:r>
        <w:rPr>
          <w:b/>
          <w:sz w:val="22"/>
        </w:rPr>
        <w:t>расчетов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выбросов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ВВ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в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атмосферу от источников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загрязнения</w:t>
      </w:r>
      <w:r>
        <w:rPr>
          <w:b/>
          <w:spacing w:val="5"/>
          <w:sz w:val="22"/>
        </w:rPr>
        <w:t> </w:t>
      </w:r>
      <w:r>
        <w:rPr>
          <w:b/>
          <w:sz w:val="22"/>
        </w:rPr>
        <w:t>на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строительство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разведочно-эксплуатационных</w:t>
      </w:r>
    </w:p>
    <w:p>
      <w:pPr>
        <w:spacing w:before="3"/>
        <w:ind w:left="12259" w:right="860" w:firstLine="0"/>
        <w:jc w:val="center"/>
        <w:rPr>
          <w:b/>
          <w:sz w:val="22"/>
        </w:rPr>
      </w:pPr>
      <w:r>
        <w:rPr>
          <w:b/>
          <w:sz w:val="22"/>
        </w:rPr>
        <w:t>-951-Д.</w:t>
      </w:r>
    </w:p>
    <w:p>
      <w:pPr>
        <w:spacing w:line="246" w:lineRule="exact" w:before="0"/>
        <w:ind w:left="1558" w:right="787" w:firstLine="0"/>
        <w:jc w:val="center"/>
        <w:rPr>
          <w:b/>
          <w:sz w:val="22"/>
        </w:rPr>
      </w:pPr>
      <w:r>
        <w:rPr>
          <w:b/>
          <w:sz w:val="22"/>
        </w:rPr>
        <w:t>Кызылординская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область,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Республика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Казахстан</w:t>
      </w:r>
    </w:p>
    <w:p>
      <w:pPr>
        <w:spacing w:line="250" w:lineRule="exact" w:before="0"/>
        <w:ind w:left="116" w:right="0" w:firstLine="0"/>
        <w:jc w:val="left"/>
        <w:rPr>
          <w:sz w:val="22"/>
        </w:rPr>
      </w:pPr>
      <w:r>
        <w:rPr>
          <w:sz w:val="22"/>
        </w:rPr>
        <w:t>Южный Дощан (800м)</w:t>
      </w:r>
      <w:r>
        <w:rPr>
          <w:spacing w:val="1"/>
          <w:sz w:val="22"/>
        </w:rPr>
        <w:t> </w:t>
      </w:r>
      <w:r>
        <w:rPr>
          <w:sz w:val="22"/>
        </w:rPr>
        <w:t>–</w:t>
      </w:r>
      <w:r>
        <w:rPr>
          <w:spacing w:val="1"/>
          <w:sz w:val="22"/>
        </w:rPr>
        <w:t> </w:t>
      </w:r>
      <w:r>
        <w:rPr>
          <w:sz w:val="22"/>
        </w:rPr>
        <w:t>2022</w:t>
      </w:r>
      <w:r>
        <w:rPr>
          <w:spacing w:val="1"/>
          <w:sz w:val="22"/>
        </w:rPr>
        <w:t> </w:t>
      </w:r>
      <w:r>
        <w:rPr>
          <w:sz w:val="22"/>
        </w:rPr>
        <w:t>–</w:t>
      </w:r>
      <w:r>
        <w:rPr>
          <w:spacing w:val="-7"/>
          <w:sz w:val="22"/>
        </w:rPr>
        <w:t> </w:t>
      </w:r>
      <w:r>
        <w:rPr>
          <w:sz w:val="22"/>
        </w:rPr>
        <w:t>1</w:t>
      </w:r>
      <w:r>
        <w:rPr>
          <w:spacing w:val="2"/>
          <w:sz w:val="22"/>
        </w:rPr>
        <w:t> </w:t>
      </w:r>
      <w:r>
        <w:rPr>
          <w:sz w:val="22"/>
        </w:rPr>
        <w:t>скв;</w:t>
      </w:r>
      <w:r>
        <w:rPr>
          <w:spacing w:val="2"/>
          <w:sz w:val="22"/>
        </w:rPr>
        <w:t> </w:t>
      </w:r>
      <w:r>
        <w:rPr>
          <w:sz w:val="22"/>
        </w:rPr>
        <w:t>2023</w:t>
      </w:r>
      <w:r>
        <w:rPr>
          <w:spacing w:val="2"/>
          <w:sz w:val="22"/>
        </w:rPr>
        <w:t> </w:t>
      </w:r>
      <w:r>
        <w:rPr>
          <w:sz w:val="22"/>
        </w:rPr>
        <w:t>–</w:t>
      </w:r>
      <w:r>
        <w:rPr>
          <w:spacing w:val="-7"/>
          <w:sz w:val="22"/>
        </w:rPr>
        <w:t> </w:t>
      </w:r>
      <w:r>
        <w:rPr>
          <w:sz w:val="22"/>
        </w:rPr>
        <w:t>2</w:t>
      </w:r>
      <w:r>
        <w:rPr>
          <w:spacing w:val="1"/>
          <w:sz w:val="22"/>
        </w:rPr>
        <w:t> </w:t>
      </w:r>
      <w:r>
        <w:rPr>
          <w:sz w:val="22"/>
        </w:rPr>
        <w:t>скв;</w:t>
      </w:r>
      <w:r>
        <w:rPr>
          <w:spacing w:val="-6"/>
          <w:sz w:val="22"/>
        </w:rPr>
        <w:t> </w:t>
      </w:r>
      <w:r>
        <w:rPr>
          <w:sz w:val="22"/>
        </w:rPr>
        <w:t>2024</w:t>
      </w:r>
      <w:r>
        <w:rPr>
          <w:spacing w:val="2"/>
          <w:sz w:val="22"/>
        </w:rPr>
        <w:t> </w:t>
      </w:r>
      <w:r>
        <w:rPr>
          <w:sz w:val="22"/>
        </w:rPr>
        <w:t>-</w:t>
      </w:r>
      <w:r>
        <w:rPr>
          <w:spacing w:val="-2"/>
          <w:sz w:val="22"/>
        </w:rPr>
        <w:t> </w:t>
      </w:r>
      <w:r>
        <w:rPr>
          <w:sz w:val="22"/>
        </w:rPr>
        <w:t>2</w:t>
      </w:r>
      <w:r>
        <w:rPr>
          <w:spacing w:val="1"/>
          <w:sz w:val="22"/>
        </w:rPr>
        <w:t> </w:t>
      </w:r>
      <w:r>
        <w:rPr>
          <w:sz w:val="22"/>
        </w:rPr>
        <w:t>скв;</w:t>
      </w:r>
      <w:r>
        <w:rPr>
          <w:spacing w:val="3"/>
          <w:sz w:val="22"/>
        </w:rPr>
        <w:t> </w:t>
      </w:r>
      <w:r>
        <w:rPr>
          <w:sz w:val="22"/>
        </w:rPr>
        <w:t>2025</w:t>
      </w:r>
      <w:r>
        <w:rPr>
          <w:spacing w:val="2"/>
          <w:sz w:val="22"/>
        </w:rPr>
        <w:t> </w:t>
      </w:r>
      <w:r>
        <w:rPr>
          <w:sz w:val="22"/>
        </w:rPr>
        <w:t>-</w:t>
      </w:r>
      <w:r>
        <w:rPr>
          <w:spacing w:val="-2"/>
          <w:sz w:val="22"/>
        </w:rPr>
        <w:t> </w:t>
      </w:r>
      <w:r>
        <w:rPr>
          <w:sz w:val="22"/>
        </w:rPr>
        <w:t>1</w:t>
      </w:r>
      <w:r>
        <w:rPr>
          <w:spacing w:val="2"/>
          <w:sz w:val="22"/>
        </w:rPr>
        <w:t> </w:t>
      </w:r>
      <w:r>
        <w:rPr>
          <w:sz w:val="22"/>
        </w:rPr>
        <w:t>скв;</w:t>
      </w:r>
      <w:r>
        <w:rPr>
          <w:spacing w:val="-6"/>
          <w:sz w:val="22"/>
        </w:rPr>
        <w:t> </w:t>
      </w:r>
      <w:r>
        <w:rPr>
          <w:sz w:val="22"/>
        </w:rPr>
        <w:t>2026</w:t>
      </w:r>
      <w:r>
        <w:rPr>
          <w:spacing w:val="-6"/>
          <w:sz w:val="22"/>
        </w:rPr>
        <w:t> </w:t>
      </w:r>
      <w:r>
        <w:rPr>
          <w:sz w:val="22"/>
        </w:rPr>
        <w:t>-</w:t>
      </w:r>
      <w:r>
        <w:rPr>
          <w:spacing w:val="-1"/>
          <w:sz w:val="22"/>
        </w:rPr>
        <w:t> </w:t>
      </w:r>
      <w:r>
        <w:rPr>
          <w:sz w:val="22"/>
        </w:rPr>
        <w:t>2</w:t>
      </w:r>
      <w:r>
        <w:rPr>
          <w:spacing w:val="1"/>
          <w:sz w:val="22"/>
        </w:rPr>
        <w:t> </w:t>
      </w:r>
      <w:r>
        <w:rPr>
          <w:sz w:val="22"/>
        </w:rPr>
        <w:t>скв;</w:t>
      </w:r>
      <w:r>
        <w:rPr>
          <w:spacing w:val="2"/>
          <w:sz w:val="22"/>
        </w:rPr>
        <w:t> </w:t>
      </w:r>
      <w:r>
        <w:rPr>
          <w:sz w:val="22"/>
        </w:rPr>
        <w:t>2027</w:t>
      </w:r>
      <w:r>
        <w:rPr>
          <w:spacing w:val="3"/>
          <w:sz w:val="22"/>
        </w:rPr>
        <w:t> </w:t>
      </w:r>
      <w:r>
        <w:rPr>
          <w:sz w:val="22"/>
        </w:rPr>
        <w:t>-</w:t>
      </w:r>
      <w:r>
        <w:rPr>
          <w:spacing w:val="-2"/>
          <w:sz w:val="22"/>
        </w:rPr>
        <w:t> </w:t>
      </w:r>
      <w:r>
        <w:rPr>
          <w:sz w:val="22"/>
        </w:rPr>
        <w:t>3</w:t>
      </w:r>
      <w:r>
        <w:rPr>
          <w:spacing w:val="-8"/>
          <w:sz w:val="22"/>
        </w:rPr>
        <w:t> </w:t>
      </w:r>
      <w:r>
        <w:rPr>
          <w:sz w:val="22"/>
        </w:rPr>
        <w:t>скв.</w:t>
      </w:r>
    </w:p>
    <w:p>
      <w:pPr>
        <w:pStyle w:val="BodyText"/>
        <w:spacing w:before="208" w:after="10"/>
        <w:ind w:left="1553" w:right="860"/>
        <w:jc w:val="center"/>
      </w:pPr>
      <w:r>
        <w:rPr/>
        <w:t>Перечень</w:t>
      </w:r>
      <w:r>
        <w:rPr>
          <w:spacing w:val="-9"/>
        </w:rPr>
        <w:t> </w:t>
      </w:r>
      <w:r>
        <w:rPr/>
        <w:t>вспомогательного</w:t>
      </w:r>
      <w:r>
        <w:rPr>
          <w:spacing w:val="-4"/>
        </w:rPr>
        <w:t> </w:t>
      </w:r>
      <w:r>
        <w:rPr/>
        <w:t>оборудования</w:t>
      </w:r>
      <w:r>
        <w:rPr>
          <w:spacing w:val="-4"/>
        </w:rPr>
        <w:t> </w:t>
      </w:r>
      <w:r>
        <w:rPr/>
        <w:t>и</w:t>
      </w:r>
      <w:r>
        <w:rPr>
          <w:spacing w:val="29"/>
        </w:rPr>
        <w:t> </w:t>
      </w:r>
      <w:r>
        <w:rPr/>
        <w:t>его</w:t>
      </w:r>
      <w:r>
        <w:rPr>
          <w:spacing w:val="3"/>
        </w:rPr>
        <w:t> </w:t>
      </w:r>
      <w:r>
        <w:rPr/>
        <w:t>технические</w:t>
      </w:r>
      <w:r>
        <w:rPr>
          <w:spacing w:val="-1"/>
        </w:rPr>
        <w:t> </w:t>
      </w:r>
      <w:r>
        <w:rPr/>
        <w:t>характеристики</w:t>
      </w:r>
    </w:p>
    <w:tbl>
      <w:tblPr>
        <w:tblW w:w="0" w:type="auto"/>
        <w:jc w:val="left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8"/>
        <w:gridCol w:w="2346"/>
        <w:gridCol w:w="3354"/>
        <w:gridCol w:w="1569"/>
        <w:gridCol w:w="2538"/>
        <w:gridCol w:w="1273"/>
        <w:gridCol w:w="1137"/>
      </w:tblGrid>
      <w:tr>
        <w:trPr>
          <w:trHeight w:val="206" w:hRule="atLeast"/>
        </w:trPr>
        <w:tc>
          <w:tcPr>
            <w:tcW w:w="728" w:type="dxa"/>
            <w:vMerge w:val="restart"/>
          </w:tcPr>
          <w:p>
            <w:pPr>
              <w:pStyle w:val="TableParagraph"/>
              <w:spacing w:line="242" w:lineRule="auto"/>
              <w:ind w:left="243" w:right="157" w:firstLine="3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п.п.</w:t>
            </w:r>
          </w:p>
        </w:tc>
        <w:tc>
          <w:tcPr>
            <w:tcW w:w="2346" w:type="dxa"/>
            <w:vMerge w:val="restart"/>
          </w:tcPr>
          <w:p>
            <w:pPr>
              <w:pStyle w:val="TableParagraph"/>
              <w:spacing w:line="242" w:lineRule="auto"/>
              <w:ind w:left="157" w:right="143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 участка,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цеха,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z w:val="18"/>
              </w:rPr>
              <w:t>площадки,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производства</w:t>
            </w:r>
            <w:r>
              <w:rPr>
                <w:b/>
                <w:spacing w:val="5"/>
                <w:sz w:val="18"/>
              </w:rPr>
              <w:t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8"/>
                <w:sz w:val="18"/>
              </w:rPr>
              <w:t> </w:t>
            </w:r>
            <w:r>
              <w:rPr>
                <w:b/>
                <w:sz w:val="18"/>
              </w:rPr>
              <w:t>т.п.</w:t>
            </w:r>
          </w:p>
        </w:tc>
        <w:tc>
          <w:tcPr>
            <w:tcW w:w="3354" w:type="dxa"/>
            <w:vMerge w:val="restart"/>
          </w:tcPr>
          <w:p>
            <w:pPr>
              <w:pStyle w:val="TableParagraph"/>
              <w:spacing w:line="198" w:lineRule="exact"/>
              <w:ind w:left="48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оборудования</w:t>
            </w:r>
          </w:p>
        </w:tc>
        <w:tc>
          <w:tcPr>
            <w:tcW w:w="1569" w:type="dxa"/>
            <w:vMerge w:val="restart"/>
          </w:tcPr>
          <w:p>
            <w:pPr>
              <w:pStyle w:val="TableParagraph"/>
              <w:spacing w:line="240" w:lineRule="auto" w:before="4"/>
              <w:ind w:left="0"/>
              <w:jc w:val="left"/>
              <w:rPr>
                <w:b/>
                <w:sz w:val="17"/>
              </w:rPr>
            </w:pPr>
          </w:p>
          <w:p>
            <w:pPr>
              <w:pStyle w:val="TableParagraph"/>
              <w:spacing w:line="240" w:lineRule="auto"/>
              <w:ind w:left="706" w:right="249" w:hanging="42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Количество,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ед.</w:t>
            </w:r>
          </w:p>
        </w:tc>
        <w:tc>
          <w:tcPr>
            <w:tcW w:w="4948" w:type="dxa"/>
            <w:gridSpan w:val="3"/>
          </w:tcPr>
          <w:p>
            <w:pPr>
              <w:pStyle w:val="TableParagraph"/>
              <w:ind w:left="113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Используемый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вид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сырья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z w:val="18"/>
              </w:rPr>
              <w:t>(т/год)</w:t>
            </w:r>
          </w:p>
        </w:tc>
      </w:tr>
      <w:tr>
        <w:trPr>
          <w:trHeight w:val="887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</w:tcPr>
          <w:p>
            <w:pPr>
              <w:pStyle w:val="TableParagraph"/>
              <w:spacing w:line="207" w:lineRule="exact"/>
              <w:ind w:left="24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Используемый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материал</w:t>
            </w:r>
          </w:p>
        </w:tc>
        <w:tc>
          <w:tcPr>
            <w:tcW w:w="1273" w:type="dxa"/>
          </w:tcPr>
          <w:p>
            <w:pPr>
              <w:pStyle w:val="TableParagraph"/>
              <w:spacing w:line="207" w:lineRule="exact"/>
              <w:ind w:left="225" w:right="209"/>
              <w:rPr>
                <w:b/>
                <w:sz w:val="18"/>
              </w:rPr>
            </w:pPr>
            <w:r>
              <w:rPr>
                <w:b/>
                <w:sz w:val="18"/>
              </w:rPr>
              <w:t>для</w:t>
            </w:r>
            <w:r>
              <w:rPr>
                <w:b/>
                <w:spacing w:val="-7"/>
                <w:sz w:val="18"/>
              </w:rPr>
              <w:t> </w:t>
            </w:r>
            <w:r>
              <w:rPr>
                <w:b/>
                <w:sz w:val="18"/>
              </w:rPr>
              <w:t>1 скв.</w:t>
            </w:r>
          </w:p>
        </w:tc>
        <w:tc>
          <w:tcPr>
            <w:tcW w:w="1137" w:type="dxa"/>
          </w:tcPr>
          <w:p>
            <w:pPr>
              <w:pStyle w:val="TableParagraph"/>
              <w:spacing w:line="268" w:lineRule="auto"/>
              <w:ind w:left="208" w:right="190" w:firstLine="9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для 11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скважин</w:t>
            </w:r>
          </w:p>
        </w:tc>
      </w:tr>
      <w:tr>
        <w:trPr>
          <w:trHeight w:val="205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</w:tcPr>
          <w:p>
            <w:pPr>
              <w:pStyle w:val="TableParagraph"/>
              <w:ind w:left="20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3354" w:type="dxa"/>
          </w:tcPr>
          <w:p>
            <w:pPr>
              <w:pStyle w:val="TableParagraph"/>
              <w:ind w:left="18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2538" w:type="dxa"/>
          </w:tcPr>
          <w:p>
            <w:pPr>
              <w:pStyle w:val="TableParagraph"/>
              <w:ind w:left="16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273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1137" w:type="dxa"/>
          </w:tcPr>
          <w:p>
            <w:pPr>
              <w:pStyle w:val="TableParagraph"/>
              <w:ind w:left="5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</w:tr>
      <w:tr>
        <w:trPr>
          <w:trHeight w:val="206" w:hRule="atLeast"/>
        </w:trPr>
        <w:tc>
          <w:tcPr>
            <w:tcW w:w="728" w:type="dxa"/>
            <w:vMerge w:val="restart"/>
          </w:tcPr>
          <w:p>
            <w:pPr>
              <w:pStyle w:val="TableParagraph"/>
              <w:spacing w:line="190" w:lineRule="exact"/>
              <w:ind w:left="20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346" w:type="dxa"/>
            <w:vMerge w:val="restart"/>
          </w:tcPr>
          <w:p>
            <w:pPr>
              <w:pStyle w:val="TableParagraph"/>
              <w:spacing w:line="190" w:lineRule="exact"/>
              <w:ind w:left="163" w:right="143"/>
              <w:rPr>
                <w:sz w:val="18"/>
              </w:rPr>
            </w:pPr>
            <w:r>
              <w:rPr>
                <w:sz w:val="18"/>
              </w:rPr>
              <w:t>Строительно-</w:t>
            </w:r>
          </w:p>
          <w:p>
            <w:pPr>
              <w:pStyle w:val="TableParagraph"/>
              <w:spacing w:line="240" w:lineRule="auto" w:before="1"/>
              <w:ind w:left="163" w:right="143"/>
              <w:rPr>
                <w:sz w:val="18"/>
              </w:rPr>
            </w:pPr>
            <w:r>
              <w:rPr>
                <w:sz w:val="18"/>
              </w:rPr>
              <w:t>подготовительные работы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15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суток</w:t>
            </w: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Электросварочный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аппарат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(общий)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Электроды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УОНИ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13/55,</w:t>
            </w:r>
          </w:p>
        </w:tc>
        <w:tc>
          <w:tcPr>
            <w:tcW w:w="1273" w:type="dxa"/>
          </w:tcPr>
          <w:p>
            <w:pPr>
              <w:pStyle w:val="TableParagraph"/>
              <w:ind w:left="215" w:right="209"/>
              <w:rPr>
                <w:sz w:val="18"/>
              </w:rPr>
            </w:pPr>
            <w:r>
              <w:rPr>
                <w:sz w:val="18"/>
              </w:rPr>
              <w:t>0,255</w:t>
            </w:r>
          </w:p>
        </w:tc>
        <w:tc>
          <w:tcPr>
            <w:tcW w:w="1137" w:type="dxa"/>
          </w:tcPr>
          <w:p>
            <w:pPr>
              <w:pStyle w:val="TableParagraph"/>
              <w:ind w:left="0" w:right="360"/>
              <w:jc w:val="right"/>
              <w:rPr>
                <w:sz w:val="18"/>
              </w:rPr>
            </w:pPr>
            <w:r>
              <w:rPr>
                <w:sz w:val="18"/>
              </w:rPr>
              <w:t>2,805</w:t>
            </w:r>
          </w:p>
        </w:tc>
      </w:tr>
      <w:tr>
        <w:trPr>
          <w:trHeight w:val="206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Газосварочный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аппарат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пропан-бутановой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смеси</w:t>
            </w:r>
          </w:p>
        </w:tc>
        <w:tc>
          <w:tcPr>
            <w:tcW w:w="1273" w:type="dxa"/>
          </w:tcPr>
          <w:p>
            <w:pPr>
              <w:pStyle w:val="TableParagraph"/>
              <w:ind w:left="215" w:right="209"/>
              <w:rPr>
                <w:sz w:val="18"/>
              </w:rPr>
            </w:pPr>
            <w:r>
              <w:rPr>
                <w:sz w:val="18"/>
              </w:rPr>
              <w:t>0,215</w:t>
            </w:r>
          </w:p>
        </w:tc>
        <w:tc>
          <w:tcPr>
            <w:tcW w:w="1137" w:type="dxa"/>
          </w:tcPr>
          <w:p>
            <w:pPr>
              <w:pStyle w:val="TableParagraph"/>
              <w:ind w:left="0" w:right="360"/>
              <w:jc w:val="right"/>
              <w:rPr>
                <w:sz w:val="18"/>
              </w:rPr>
            </w:pPr>
            <w:r>
              <w:rPr>
                <w:sz w:val="18"/>
              </w:rPr>
              <w:t>2,365</w:t>
            </w:r>
          </w:p>
        </w:tc>
      </w:tr>
      <w:tr>
        <w:trPr>
          <w:trHeight w:val="206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Резервуар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для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дизтоплива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(вах.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поселок)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Дизтопливо</w:t>
            </w:r>
          </w:p>
        </w:tc>
        <w:tc>
          <w:tcPr>
            <w:tcW w:w="1273" w:type="dxa"/>
          </w:tcPr>
          <w:p>
            <w:pPr>
              <w:pStyle w:val="TableParagraph"/>
              <w:ind w:left="215" w:right="209"/>
              <w:rPr>
                <w:sz w:val="18"/>
              </w:rPr>
            </w:pPr>
            <w:r>
              <w:rPr>
                <w:sz w:val="18"/>
              </w:rPr>
              <w:t>14,23</w:t>
            </w:r>
          </w:p>
        </w:tc>
        <w:tc>
          <w:tcPr>
            <w:tcW w:w="1137" w:type="dxa"/>
          </w:tcPr>
          <w:p>
            <w:pPr>
              <w:pStyle w:val="TableParagraph"/>
              <w:ind w:left="0" w:right="320"/>
              <w:jc w:val="right"/>
              <w:rPr>
                <w:sz w:val="18"/>
              </w:rPr>
            </w:pPr>
            <w:r>
              <w:rPr>
                <w:sz w:val="18"/>
              </w:rPr>
              <w:t>156,53</w:t>
            </w:r>
          </w:p>
        </w:tc>
      </w:tr>
      <w:tr>
        <w:trPr>
          <w:trHeight w:val="213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spacing w:line="194" w:lineRule="exact"/>
              <w:jc w:val="left"/>
              <w:rPr>
                <w:sz w:val="18"/>
              </w:rPr>
            </w:pPr>
            <w:r>
              <w:rPr>
                <w:sz w:val="18"/>
              </w:rPr>
              <w:t>Резервуар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тех.масла</w:t>
            </w:r>
          </w:p>
        </w:tc>
        <w:tc>
          <w:tcPr>
            <w:tcW w:w="1569" w:type="dxa"/>
          </w:tcPr>
          <w:p>
            <w:pPr>
              <w:pStyle w:val="TableParagraph"/>
              <w:spacing w:line="194" w:lineRule="exact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spacing w:line="194" w:lineRule="exact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Масло</w:t>
            </w:r>
          </w:p>
        </w:tc>
        <w:tc>
          <w:tcPr>
            <w:tcW w:w="1273" w:type="dxa"/>
          </w:tcPr>
          <w:p>
            <w:pPr>
              <w:pStyle w:val="TableParagraph"/>
              <w:spacing w:line="194" w:lineRule="exact"/>
              <w:ind w:left="223" w:right="209"/>
              <w:rPr>
                <w:sz w:val="18"/>
              </w:rPr>
            </w:pPr>
            <w:r>
              <w:rPr>
                <w:sz w:val="18"/>
              </w:rPr>
              <w:t>3,08</w:t>
            </w:r>
          </w:p>
        </w:tc>
        <w:tc>
          <w:tcPr>
            <w:tcW w:w="1137" w:type="dxa"/>
          </w:tcPr>
          <w:p>
            <w:pPr>
              <w:pStyle w:val="TableParagraph"/>
              <w:spacing w:line="194" w:lineRule="exact"/>
              <w:ind w:left="0" w:right="360"/>
              <w:jc w:val="right"/>
              <w:rPr>
                <w:sz w:val="18"/>
              </w:rPr>
            </w:pPr>
            <w:r>
              <w:rPr>
                <w:sz w:val="18"/>
              </w:rPr>
              <w:t>33,88</w:t>
            </w:r>
          </w:p>
        </w:tc>
      </w:tr>
      <w:tr>
        <w:trPr>
          <w:trHeight w:val="414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spacing w:line="190" w:lineRule="exact"/>
              <w:jc w:val="left"/>
              <w:rPr>
                <w:sz w:val="18"/>
              </w:rPr>
            </w:pPr>
            <w:r>
              <w:rPr>
                <w:sz w:val="18"/>
              </w:rPr>
              <w:t>ДЭС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300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кВт</w:t>
            </w:r>
          </w:p>
        </w:tc>
        <w:tc>
          <w:tcPr>
            <w:tcW w:w="1569" w:type="dxa"/>
          </w:tcPr>
          <w:p>
            <w:pPr>
              <w:pStyle w:val="TableParagraph"/>
              <w:spacing w:line="190" w:lineRule="exact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spacing w:line="190" w:lineRule="exact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Дизтоплива</w:t>
            </w:r>
          </w:p>
        </w:tc>
        <w:tc>
          <w:tcPr>
            <w:tcW w:w="1273" w:type="dxa"/>
          </w:tcPr>
          <w:p>
            <w:pPr>
              <w:pStyle w:val="TableParagraph"/>
              <w:spacing w:line="190" w:lineRule="exact"/>
              <w:ind w:left="215" w:right="209"/>
              <w:rPr>
                <w:sz w:val="18"/>
              </w:rPr>
            </w:pPr>
            <w:r>
              <w:rPr>
                <w:sz w:val="18"/>
              </w:rPr>
              <w:t>14,25</w:t>
            </w:r>
          </w:p>
        </w:tc>
        <w:tc>
          <w:tcPr>
            <w:tcW w:w="1137" w:type="dxa"/>
          </w:tcPr>
          <w:p>
            <w:pPr>
              <w:pStyle w:val="TableParagraph"/>
              <w:spacing w:line="190" w:lineRule="exact"/>
              <w:ind w:left="0" w:right="320"/>
              <w:jc w:val="right"/>
              <w:rPr>
                <w:sz w:val="18"/>
              </w:rPr>
            </w:pPr>
            <w:r>
              <w:rPr>
                <w:sz w:val="18"/>
              </w:rPr>
              <w:t>156,75</w:t>
            </w:r>
          </w:p>
        </w:tc>
      </w:tr>
      <w:tr>
        <w:trPr>
          <w:trHeight w:val="205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(пер.стр.)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Дизтопливо</w:t>
            </w:r>
          </w:p>
        </w:tc>
        <w:tc>
          <w:tcPr>
            <w:tcW w:w="1273" w:type="dxa"/>
          </w:tcPr>
          <w:p>
            <w:pPr>
              <w:pStyle w:val="TableParagraph"/>
              <w:ind w:left="223" w:right="209"/>
              <w:rPr>
                <w:sz w:val="18"/>
              </w:rPr>
            </w:pPr>
            <w:r>
              <w:rPr>
                <w:sz w:val="18"/>
              </w:rPr>
              <w:t>3,06</w:t>
            </w:r>
          </w:p>
        </w:tc>
        <w:tc>
          <w:tcPr>
            <w:tcW w:w="1137" w:type="dxa"/>
          </w:tcPr>
          <w:p>
            <w:pPr>
              <w:pStyle w:val="TableParagraph"/>
              <w:ind w:left="0" w:right="360"/>
              <w:jc w:val="right"/>
              <w:rPr>
                <w:sz w:val="18"/>
              </w:rPr>
            </w:pPr>
            <w:r>
              <w:rPr>
                <w:sz w:val="18"/>
              </w:rPr>
              <w:t>33,66</w:t>
            </w:r>
          </w:p>
        </w:tc>
      </w:tr>
      <w:tr>
        <w:trPr>
          <w:trHeight w:val="205" w:hRule="atLeast"/>
        </w:trPr>
        <w:tc>
          <w:tcPr>
            <w:tcW w:w="728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2346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Экскаватор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(рытье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траншей)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грунт</w:t>
            </w:r>
          </w:p>
        </w:tc>
        <w:tc>
          <w:tcPr>
            <w:tcW w:w="1273" w:type="dxa"/>
          </w:tcPr>
          <w:p>
            <w:pPr>
              <w:pStyle w:val="TableParagraph"/>
              <w:ind w:left="208" w:right="209"/>
              <w:rPr>
                <w:sz w:val="18"/>
              </w:rPr>
            </w:pPr>
            <w:r>
              <w:rPr>
                <w:sz w:val="18"/>
              </w:rPr>
              <w:t>115,15</w:t>
            </w:r>
          </w:p>
        </w:tc>
        <w:tc>
          <w:tcPr>
            <w:tcW w:w="1137" w:type="dxa"/>
          </w:tcPr>
          <w:p>
            <w:pPr>
              <w:pStyle w:val="TableParagraph"/>
              <w:ind w:left="0" w:right="272"/>
              <w:jc w:val="right"/>
              <w:rPr>
                <w:sz w:val="18"/>
              </w:rPr>
            </w:pPr>
            <w:r>
              <w:rPr>
                <w:sz w:val="18"/>
              </w:rPr>
              <w:t>1266,65</w:t>
            </w:r>
          </w:p>
        </w:tc>
      </w:tr>
      <w:tr>
        <w:trPr>
          <w:trHeight w:val="206" w:hRule="atLeast"/>
        </w:trPr>
        <w:tc>
          <w:tcPr>
            <w:tcW w:w="728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2346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spacing w:line="187" w:lineRule="exact"/>
              <w:jc w:val="left"/>
              <w:rPr>
                <w:sz w:val="18"/>
              </w:rPr>
            </w:pPr>
            <w:r>
              <w:rPr>
                <w:sz w:val="18"/>
              </w:rPr>
              <w:t>Бульдозер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(обваловка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площадки)</w:t>
            </w:r>
          </w:p>
        </w:tc>
        <w:tc>
          <w:tcPr>
            <w:tcW w:w="1569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2538" w:type="dxa"/>
          </w:tcPr>
          <w:p>
            <w:pPr>
              <w:pStyle w:val="TableParagraph"/>
              <w:spacing w:line="187" w:lineRule="exact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грунт</w:t>
            </w:r>
          </w:p>
        </w:tc>
        <w:tc>
          <w:tcPr>
            <w:tcW w:w="1273" w:type="dxa"/>
          </w:tcPr>
          <w:p>
            <w:pPr>
              <w:pStyle w:val="TableParagraph"/>
              <w:spacing w:line="187" w:lineRule="exact"/>
              <w:ind w:left="215" w:right="209"/>
              <w:rPr>
                <w:sz w:val="18"/>
              </w:rPr>
            </w:pPr>
            <w:r>
              <w:rPr>
                <w:sz w:val="18"/>
              </w:rPr>
              <w:t>95,75</w:t>
            </w:r>
          </w:p>
        </w:tc>
        <w:tc>
          <w:tcPr>
            <w:tcW w:w="1137" w:type="dxa"/>
          </w:tcPr>
          <w:p>
            <w:pPr>
              <w:pStyle w:val="TableParagraph"/>
              <w:spacing w:line="187" w:lineRule="exact"/>
              <w:ind w:left="0" w:right="272"/>
              <w:jc w:val="right"/>
              <w:rPr>
                <w:sz w:val="18"/>
              </w:rPr>
            </w:pPr>
            <w:r>
              <w:rPr>
                <w:sz w:val="18"/>
              </w:rPr>
              <w:t>1053,25</w:t>
            </w:r>
          </w:p>
        </w:tc>
      </w:tr>
    </w:tbl>
    <w:p>
      <w:pPr>
        <w:spacing w:line="240" w:lineRule="auto" w:before="4"/>
        <w:rPr>
          <w:b/>
          <w:sz w:val="17"/>
        </w:rPr>
      </w:pPr>
    </w:p>
    <w:p>
      <w:pPr>
        <w:pStyle w:val="BodyText"/>
        <w:spacing w:after="10"/>
        <w:ind w:left="1558" w:right="853"/>
        <w:jc w:val="center"/>
      </w:pPr>
      <w:r>
        <w:rPr/>
        <w:t>Данные</w:t>
      </w:r>
      <w:r>
        <w:rPr>
          <w:spacing w:val="5"/>
        </w:rPr>
        <w:t> </w:t>
      </w:r>
      <w:r>
        <w:rPr/>
        <w:t>по</w:t>
      </w:r>
      <w:r>
        <w:rPr>
          <w:spacing w:val="-4"/>
        </w:rPr>
        <w:t> </w:t>
      </w:r>
      <w:r>
        <w:rPr/>
        <w:t>дизельным</w:t>
      </w:r>
      <w:r>
        <w:rPr>
          <w:spacing w:val="3"/>
        </w:rPr>
        <w:t> </w:t>
      </w:r>
      <w:r>
        <w:rPr/>
        <w:t>генераторам</w:t>
      </w:r>
      <w:r>
        <w:rPr>
          <w:spacing w:val="42"/>
        </w:rPr>
        <w:t> </w:t>
      </w:r>
      <w:r>
        <w:rPr/>
        <w:t>для</w:t>
      </w:r>
      <w:r>
        <w:rPr>
          <w:spacing w:val="-11"/>
        </w:rPr>
        <w:t> </w:t>
      </w:r>
      <w:r>
        <w:rPr/>
        <w:t>выработки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подачи</w:t>
      </w:r>
      <w:r>
        <w:rPr>
          <w:spacing w:val="-8"/>
        </w:rPr>
        <w:t> </w:t>
      </w:r>
      <w:r>
        <w:rPr/>
        <w:t>электроэнергии</w:t>
      </w:r>
      <w:r>
        <w:rPr>
          <w:spacing w:val="39"/>
        </w:rPr>
        <w:t> </w:t>
      </w:r>
      <w:r>
        <w:rPr/>
        <w:t>на</w:t>
      </w:r>
      <w:r>
        <w:rPr>
          <w:spacing w:val="3"/>
        </w:rPr>
        <w:t> </w:t>
      </w:r>
      <w:r>
        <w:rPr/>
        <w:t>период</w:t>
      </w:r>
      <w:r>
        <w:rPr>
          <w:spacing w:val="-4"/>
        </w:rPr>
        <w:t> </w:t>
      </w:r>
      <w:r>
        <w:rPr/>
        <w:t>строительства</w:t>
      </w:r>
      <w:r>
        <w:rPr>
          <w:spacing w:val="-4"/>
        </w:rPr>
        <w:t> </w:t>
      </w:r>
      <w:r>
        <w:rPr/>
        <w:t>скважин</w:t>
      </w:r>
      <w:r>
        <w:rPr>
          <w:spacing w:val="-10"/>
        </w:rPr>
        <w:t> </w:t>
      </w:r>
      <w:r>
        <w:rPr/>
        <w:t>глубиной</w:t>
      </w:r>
      <w:r>
        <w:rPr>
          <w:spacing w:val="3"/>
        </w:rPr>
        <w:t> </w:t>
      </w:r>
      <w:r>
        <w:rPr/>
        <w:t>800</w:t>
      </w:r>
      <w:r>
        <w:rPr>
          <w:spacing w:val="-3"/>
        </w:rPr>
        <w:t> </w:t>
      </w:r>
      <w:r>
        <w:rPr/>
        <w:t>м</w:t>
      </w:r>
    </w:p>
    <w:tbl>
      <w:tblPr>
        <w:tblW w:w="0" w:type="auto"/>
        <w:jc w:val="left"/>
        <w:tblInd w:w="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01"/>
        <w:gridCol w:w="5675"/>
        <w:gridCol w:w="2489"/>
        <w:gridCol w:w="2217"/>
      </w:tblGrid>
      <w:tr>
        <w:trPr>
          <w:trHeight w:val="414" w:hRule="atLeast"/>
        </w:trPr>
        <w:tc>
          <w:tcPr>
            <w:tcW w:w="2801" w:type="dxa"/>
          </w:tcPr>
          <w:p>
            <w:pPr>
              <w:pStyle w:val="TableParagraph"/>
              <w:spacing w:line="198" w:lineRule="exact"/>
              <w:ind w:left="1077" w:right="1067"/>
              <w:rPr>
                <w:b/>
                <w:sz w:val="18"/>
              </w:rPr>
            </w:pPr>
            <w:r>
              <w:rPr>
                <w:b/>
                <w:sz w:val="18"/>
              </w:rPr>
              <w:t>Объект</w:t>
            </w:r>
          </w:p>
        </w:tc>
        <w:tc>
          <w:tcPr>
            <w:tcW w:w="5675" w:type="dxa"/>
          </w:tcPr>
          <w:p>
            <w:pPr>
              <w:pStyle w:val="TableParagraph"/>
              <w:spacing w:line="198" w:lineRule="exact"/>
              <w:ind w:left="2331" w:right="2319"/>
              <w:rPr>
                <w:b/>
                <w:sz w:val="18"/>
              </w:rPr>
            </w:pPr>
            <w:r>
              <w:rPr>
                <w:b/>
                <w:sz w:val="18"/>
              </w:rPr>
              <w:t>Марка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ДЭС</w:t>
            </w:r>
          </w:p>
        </w:tc>
        <w:tc>
          <w:tcPr>
            <w:tcW w:w="2489" w:type="dxa"/>
          </w:tcPr>
          <w:p>
            <w:pPr>
              <w:pStyle w:val="TableParagraph"/>
              <w:spacing w:line="198" w:lineRule="exact"/>
              <w:ind w:left="404" w:right="403"/>
              <w:rPr>
                <w:b/>
                <w:sz w:val="18"/>
              </w:rPr>
            </w:pPr>
            <w:r>
              <w:rPr>
                <w:b/>
                <w:sz w:val="18"/>
              </w:rPr>
              <w:t>Расход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топлива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z w:val="18"/>
              </w:rPr>
              <w:t>1</w:t>
            </w:r>
          </w:p>
          <w:p>
            <w:pPr>
              <w:pStyle w:val="TableParagraph"/>
              <w:spacing w:line="195" w:lineRule="exact" w:before="1"/>
              <w:ind w:left="404" w:right="396"/>
              <w:rPr>
                <w:b/>
                <w:sz w:val="18"/>
              </w:rPr>
            </w:pPr>
            <w:r>
              <w:rPr>
                <w:b/>
                <w:sz w:val="18"/>
              </w:rPr>
              <w:t>скважину,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тонн</w:t>
            </w:r>
          </w:p>
        </w:tc>
        <w:tc>
          <w:tcPr>
            <w:tcW w:w="2217" w:type="dxa"/>
          </w:tcPr>
          <w:p>
            <w:pPr>
              <w:pStyle w:val="TableParagraph"/>
              <w:spacing w:line="198" w:lineRule="exact"/>
              <w:ind w:left="228" w:right="209"/>
              <w:rPr>
                <w:b/>
                <w:sz w:val="18"/>
              </w:rPr>
            </w:pPr>
            <w:r>
              <w:rPr>
                <w:b/>
                <w:sz w:val="18"/>
              </w:rPr>
              <w:t>Расход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топлива на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11</w:t>
            </w:r>
          </w:p>
          <w:p>
            <w:pPr>
              <w:pStyle w:val="TableParagraph"/>
              <w:spacing w:line="195" w:lineRule="exact" w:before="1"/>
              <w:ind w:left="224" w:right="209"/>
              <w:rPr>
                <w:b/>
                <w:sz w:val="18"/>
              </w:rPr>
            </w:pPr>
            <w:r>
              <w:rPr>
                <w:b/>
                <w:sz w:val="18"/>
              </w:rPr>
              <w:t>скважин,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z w:val="18"/>
              </w:rPr>
              <w:t>тонн</w:t>
            </w:r>
          </w:p>
        </w:tc>
      </w:tr>
      <w:tr>
        <w:trPr>
          <w:trHeight w:val="222" w:hRule="atLeast"/>
        </w:trPr>
        <w:tc>
          <w:tcPr>
            <w:tcW w:w="2801" w:type="dxa"/>
            <w:vMerge w:val="restart"/>
          </w:tcPr>
          <w:p>
            <w:pPr>
              <w:pStyle w:val="TableParagraph"/>
              <w:spacing w:line="240" w:lineRule="auto"/>
              <w:ind w:left="586" w:right="575" w:firstLine="3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Буровая площадка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(станки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типа ZJ-30)</w:t>
            </w:r>
          </w:p>
        </w:tc>
        <w:tc>
          <w:tcPr>
            <w:tcW w:w="5675" w:type="dxa"/>
          </w:tcPr>
          <w:p>
            <w:pPr>
              <w:pStyle w:val="TableParagraph"/>
              <w:spacing w:line="190" w:lineRule="exact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Главный</w:t>
            </w:r>
            <w:r>
              <w:rPr>
                <w:sz w:val="18"/>
              </w:rPr>
              <w:t> привод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САТ3406С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-DITA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2-та</w:t>
            </w:r>
          </w:p>
        </w:tc>
        <w:tc>
          <w:tcPr>
            <w:tcW w:w="2489" w:type="dxa"/>
          </w:tcPr>
          <w:p>
            <w:pPr>
              <w:pStyle w:val="TableParagraph"/>
              <w:spacing w:line="190" w:lineRule="exact"/>
              <w:ind w:left="404" w:right="401"/>
              <w:rPr>
                <w:sz w:val="18"/>
              </w:rPr>
            </w:pPr>
            <w:r>
              <w:rPr>
                <w:sz w:val="18"/>
              </w:rPr>
              <w:t>195.13</w:t>
            </w:r>
          </w:p>
        </w:tc>
        <w:tc>
          <w:tcPr>
            <w:tcW w:w="2217" w:type="dxa"/>
          </w:tcPr>
          <w:p>
            <w:pPr>
              <w:pStyle w:val="TableParagraph"/>
              <w:spacing w:line="190" w:lineRule="exact"/>
              <w:ind w:left="220" w:right="209"/>
              <w:rPr>
                <w:sz w:val="18"/>
              </w:rPr>
            </w:pPr>
            <w:r>
              <w:rPr>
                <w:sz w:val="18"/>
              </w:rPr>
              <w:t>2146,43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САТ 3508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-596,5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кВт -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2-та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401"/>
              <w:rPr>
                <w:sz w:val="18"/>
              </w:rPr>
            </w:pPr>
            <w:r>
              <w:rPr>
                <w:sz w:val="18"/>
              </w:rPr>
              <w:t>153.36</w:t>
            </w:r>
          </w:p>
        </w:tc>
        <w:tc>
          <w:tcPr>
            <w:tcW w:w="2217" w:type="dxa"/>
          </w:tcPr>
          <w:p>
            <w:pPr>
              <w:pStyle w:val="TableParagraph"/>
              <w:ind w:left="220" w:right="209"/>
              <w:rPr>
                <w:sz w:val="18"/>
              </w:rPr>
            </w:pPr>
            <w:r>
              <w:rPr>
                <w:sz w:val="18"/>
              </w:rPr>
              <w:t>1686,96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VOLVO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25.72</w:t>
            </w:r>
          </w:p>
        </w:tc>
        <w:tc>
          <w:tcPr>
            <w:tcW w:w="2217" w:type="dxa"/>
          </w:tcPr>
          <w:p>
            <w:pPr>
              <w:pStyle w:val="TableParagraph"/>
              <w:ind w:left="212" w:right="209"/>
              <w:rPr>
                <w:sz w:val="18"/>
              </w:rPr>
            </w:pPr>
            <w:r>
              <w:rPr>
                <w:sz w:val="18"/>
              </w:rPr>
              <w:t>282,92</w:t>
            </w:r>
          </w:p>
        </w:tc>
      </w:tr>
      <w:tr>
        <w:trPr>
          <w:trHeight w:val="205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Дизельный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двигатель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САТ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1508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43.85</w:t>
            </w:r>
          </w:p>
        </w:tc>
        <w:tc>
          <w:tcPr>
            <w:tcW w:w="2217" w:type="dxa"/>
          </w:tcPr>
          <w:p>
            <w:pPr>
              <w:pStyle w:val="TableParagraph"/>
              <w:ind w:left="212" w:right="209"/>
              <w:rPr>
                <w:sz w:val="18"/>
              </w:rPr>
            </w:pPr>
            <w:r>
              <w:rPr>
                <w:sz w:val="18"/>
              </w:rPr>
              <w:t>482,35</w:t>
            </w:r>
          </w:p>
        </w:tc>
      </w:tr>
      <w:tr>
        <w:trPr>
          <w:trHeight w:val="214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spacing w:line="194" w:lineRule="exact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42"/>
                <w:sz w:val="18"/>
              </w:rPr>
              <w:t> </w:t>
            </w:r>
            <w:r>
              <w:rPr>
                <w:sz w:val="18"/>
              </w:rPr>
              <w:t>ЯМЗ-236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(подъемник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А-50)</w:t>
            </w:r>
          </w:p>
        </w:tc>
        <w:tc>
          <w:tcPr>
            <w:tcW w:w="2489" w:type="dxa"/>
          </w:tcPr>
          <w:p>
            <w:pPr>
              <w:pStyle w:val="TableParagraph"/>
              <w:spacing w:line="194" w:lineRule="exact"/>
              <w:ind w:left="404" w:right="401"/>
              <w:rPr>
                <w:sz w:val="18"/>
              </w:rPr>
            </w:pPr>
            <w:r>
              <w:rPr>
                <w:sz w:val="18"/>
              </w:rPr>
              <w:t>74.8</w:t>
            </w:r>
          </w:p>
        </w:tc>
        <w:tc>
          <w:tcPr>
            <w:tcW w:w="2217" w:type="dxa"/>
          </w:tcPr>
          <w:p>
            <w:pPr>
              <w:pStyle w:val="TableParagraph"/>
              <w:spacing w:line="194" w:lineRule="exact"/>
              <w:ind w:left="220" w:right="209"/>
              <w:rPr>
                <w:sz w:val="18"/>
              </w:rPr>
            </w:pPr>
            <w:r>
              <w:rPr>
                <w:sz w:val="18"/>
              </w:rPr>
              <w:t>822,8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Паровой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котел</w:t>
            </w:r>
          </w:p>
        </w:tc>
        <w:tc>
          <w:tcPr>
            <w:tcW w:w="2489" w:type="dxa"/>
          </w:tcPr>
          <w:p>
            <w:pPr>
              <w:pStyle w:val="TableParagraph"/>
              <w:ind w:left="397" w:right="403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2217" w:type="dxa"/>
          </w:tcPr>
          <w:p>
            <w:pPr>
              <w:pStyle w:val="TableParagraph"/>
              <w:ind w:left="209" w:right="209"/>
              <w:rPr>
                <w:sz w:val="18"/>
              </w:rPr>
            </w:pPr>
            <w:r>
              <w:rPr>
                <w:sz w:val="18"/>
              </w:rPr>
              <w:t>165</w:t>
            </w:r>
          </w:p>
        </w:tc>
      </w:tr>
      <w:tr>
        <w:trPr>
          <w:trHeight w:val="205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ЦА-320М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(ЯМЗ-238)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17.28</w:t>
            </w:r>
          </w:p>
        </w:tc>
        <w:tc>
          <w:tcPr>
            <w:tcW w:w="2217" w:type="dxa"/>
          </w:tcPr>
          <w:p>
            <w:pPr>
              <w:pStyle w:val="TableParagraph"/>
              <w:ind w:left="212" w:right="209"/>
              <w:rPr>
                <w:sz w:val="18"/>
              </w:rPr>
            </w:pPr>
            <w:r>
              <w:rPr>
                <w:sz w:val="18"/>
              </w:rPr>
              <w:t>190,08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СМН-20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(ЯМЗ-238)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17.28</w:t>
            </w:r>
          </w:p>
        </w:tc>
        <w:tc>
          <w:tcPr>
            <w:tcW w:w="2217" w:type="dxa"/>
          </w:tcPr>
          <w:p>
            <w:pPr>
              <w:pStyle w:val="TableParagraph"/>
              <w:ind w:left="212" w:right="209"/>
              <w:rPr>
                <w:sz w:val="18"/>
              </w:rPr>
            </w:pPr>
            <w:r>
              <w:rPr>
                <w:sz w:val="18"/>
              </w:rPr>
              <w:t>190,08</w:t>
            </w:r>
          </w:p>
        </w:tc>
      </w:tr>
      <w:tr>
        <w:trPr>
          <w:trHeight w:val="205" w:hRule="atLeast"/>
        </w:trPr>
        <w:tc>
          <w:tcPr>
            <w:tcW w:w="2801" w:type="dxa"/>
            <w:vMerge w:val="restart"/>
          </w:tcPr>
          <w:p>
            <w:pPr>
              <w:pStyle w:val="TableParagraph"/>
              <w:spacing w:line="198" w:lineRule="exact"/>
              <w:ind w:left="3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Испытательная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площадка</w:t>
            </w: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УПА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60/80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(при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испытании)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ЯМЗ-238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11.45</w:t>
            </w:r>
          </w:p>
        </w:tc>
        <w:tc>
          <w:tcPr>
            <w:tcW w:w="2217" w:type="dxa"/>
          </w:tcPr>
          <w:p>
            <w:pPr>
              <w:pStyle w:val="TableParagraph"/>
              <w:ind w:left="212" w:right="209"/>
              <w:rPr>
                <w:sz w:val="18"/>
              </w:rPr>
            </w:pPr>
            <w:r>
              <w:rPr>
                <w:sz w:val="18"/>
              </w:rPr>
              <w:t>125,95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spacing w:line="187" w:lineRule="exact"/>
              <w:jc w:val="left"/>
              <w:rPr>
                <w:sz w:val="18"/>
              </w:rPr>
            </w:pPr>
            <w:r>
              <w:rPr>
                <w:sz w:val="18"/>
              </w:rPr>
              <w:t>Дизельный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генератор (освещение)</w:t>
            </w:r>
          </w:p>
        </w:tc>
        <w:tc>
          <w:tcPr>
            <w:tcW w:w="2489" w:type="dxa"/>
          </w:tcPr>
          <w:p>
            <w:pPr>
              <w:pStyle w:val="TableParagraph"/>
              <w:spacing w:line="187" w:lineRule="exact"/>
              <w:ind w:left="397" w:right="403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2217" w:type="dxa"/>
          </w:tcPr>
          <w:p>
            <w:pPr>
              <w:pStyle w:val="TableParagraph"/>
              <w:spacing w:line="187" w:lineRule="exact"/>
              <w:ind w:left="209" w:right="209"/>
              <w:rPr>
                <w:sz w:val="18"/>
              </w:rPr>
            </w:pPr>
            <w:r>
              <w:rPr>
                <w:sz w:val="18"/>
              </w:rPr>
              <w:t>539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ДЭС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(ЯМЗ-236)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А-50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401"/>
              <w:rPr>
                <w:sz w:val="18"/>
              </w:rPr>
            </w:pPr>
            <w:r>
              <w:rPr>
                <w:sz w:val="18"/>
              </w:rPr>
              <w:t>7.72</w:t>
            </w:r>
          </w:p>
        </w:tc>
        <w:tc>
          <w:tcPr>
            <w:tcW w:w="2217" w:type="dxa"/>
          </w:tcPr>
          <w:p>
            <w:pPr>
              <w:pStyle w:val="TableParagraph"/>
              <w:ind w:left="220" w:right="209"/>
              <w:rPr>
                <w:sz w:val="18"/>
              </w:rPr>
            </w:pPr>
            <w:r>
              <w:rPr>
                <w:sz w:val="18"/>
              </w:rPr>
              <w:t>84,92</w:t>
            </w:r>
          </w:p>
        </w:tc>
      </w:tr>
      <w:tr>
        <w:trPr>
          <w:trHeight w:val="205" w:hRule="atLeast"/>
        </w:trPr>
        <w:tc>
          <w:tcPr>
            <w:tcW w:w="2801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ЦА-320М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(ЯМЗ-236)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0.792</w:t>
            </w:r>
          </w:p>
        </w:tc>
        <w:tc>
          <w:tcPr>
            <w:tcW w:w="2217" w:type="dxa"/>
          </w:tcPr>
          <w:p>
            <w:pPr>
              <w:pStyle w:val="TableParagraph"/>
              <w:ind w:left="220" w:right="209"/>
              <w:rPr>
                <w:sz w:val="18"/>
              </w:rPr>
            </w:pPr>
            <w:r>
              <w:rPr>
                <w:sz w:val="18"/>
              </w:rPr>
              <w:t>8,712</w:t>
            </w:r>
          </w:p>
        </w:tc>
      </w:tr>
      <w:tr>
        <w:trPr>
          <w:trHeight w:val="214" w:hRule="atLeast"/>
        </w:trPr>
        <w:tc>
          <w:tcPr>
            <w:tcW w:w="2801" w:type="dxa"/>
            <w:vMerge w:val="restart"/>
          </w:tcPr>
          <w:p>
            <w:pPr>
              <w:pStyle w:val="TableParagraph"/>
              <w:spacing w:line="240" w:lineRule="auto"/>
              <w:ind w:left="1155" w:right="123" w:hanging="1017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При интенсификации притока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(ГРП)</w:t>
            </w:r>
          </w:p>
        </w:tc>
        <w:tc>
          <w:tcPr>
            <w:tcW w:w="5675" w:type="dxa"/>
          </w:tcPr>
          <w:p>
            <w:pPr>
              <w:pStyle w:val="TableParagraph"/>
              <w:spacing w:line="194" w:lineRule="exact"/>
              <w:jc w:val="left"/>
              <w:rPr>
                <w:sz w:val="18"/>
              </w:rPr>
            </w:pPr>
            <w:r>
              <w:rPr>
                <w:sz w:val="18"/>
              </w:rPr>
              <w:t>Двигатель-блендер-смесительной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установки</w:t>
            </w:r>
          </w:p>
        </w:tc>
        <w:tc>
          <w:tcPr>
            <w:tcW w:w="2489" w:type="dxa"/>
          </w:tcPr>
          <w:p>
            <w:pPr>
              <w:pStyle w:val="TableParagraph"/>
              <w:spacing w:line="194" w:lineRule="exact"/>
              <w:ind w:left="404" w:right="401"/>
              <w:rPr>
                <w:sz w:val="18"/>
              </w:rPr>
            </w:pPr>
            <w:r>
              <w:rPr>
                <w:sz w:val="18"/>
              </w:rPr>
              <w:t>0.35</w:t>
            </w:r>
          </w:p>
        </w:tc>
        <w:tc>
          <w:tcPr>
            <w:tcW w:w="2217" w:type="dxa"/>
          </w:tcPr>
          <w:p>
            <w:pPr>
              <w:pStyle w:val="TableParagraph"/>
              <w:spacing w:line="194" w:lineRule="exact"/>
              <w:ind w:left="228" w:right="209"/>
              <w:rPr>
                <w:sz w:val="18"/>
              </w:rPr>
            </w:pPr>
            <w:r>
              <w:rPr>
                <w:sz w:val="18"/>
              </w:rPr>
              <w:t>3,85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насосной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установки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2250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НР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(ГРП)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401"/>
              <w:rPr>
                <w:sz w:val="18"/>
              </w:rPr>
            </w:pPr>
            <w:r>
              <w:rPr>
                <w:sz w:val="18"/>
              </w:rPr>
              <w:t>0.85</w:t>
            </w:r>
          </w:p>
        </w:tc>
        <w:tc>
          <w:tcPr>
            <w:tcW w:w="2217" w:type="dxa"/>
          </w:tcPr>
          <w:p>
            <w:pPr>
              <w:pStyle w:val="TableParagraph"/>
              <w:ind w:left="228" w:right="209"/>
              <w:rPr>
                <w:sz w:val="18"/>
              </w:rPr>
            </w:pPr>
            <w:r>
              <w:rPr>
                <w:sz w:val="18"/>
              </w:rPr>
              <w:t>9,35</w:t>
            </w:r>
          </w:p>
        </w:tc>
      </w:tr>
      <w:tr>
        <w:trPr>
          <w:trHeight w:val="205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насосной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установки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2250НР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-резерв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393"/>
              <w:rPr>
                <w:sz w:val="18"/>
              </w:rPr>
            </w:pPr>
            <w:r>
              <w:rPr>
                <w:sz w:val="18"/>
              </w:rPr>
              <w:t>0.4</w:t>
            </w:r>
          </w:p>
        </w:tc>
        <w:tc>
          <w:tcPr>
            <w:tcW w:w="2217" w:type="dxa"/>
          </w:tcPr>
          <w:p>
            <w:pPr>
              <w:pStyle w:val="TableParagraph"/>
              <w:ind w:left="220" w:right="209"/>
              <w:rPr>
                <w:sz w:val="18"/>
              </w:rPr>
            </w:pPr>
            <w:r>
              <w:rPr>
                <w:sz w:val="18"/>
              </w:rPr>
              <w:t>4,4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spacing w:line="187" w:lineRule="exact"/>
              <w:jc w:val="left"/>
              <w:rPr>
                <w:sz w:val="18"/>
              </w:rPr>
            </w:pPr>
            <w:r>
              <w:rPr>
                <w:sz w:val="18"/>
              </w:rPr>
              <w:t>Цементировочный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агрегат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ЦА-320</w:t>
            </w:r>
          </w:p>
        </w:tc>
        <w:tc>
          <w:tcPr>
            <w:tcW w:w="2489" w:type="dxa"/>
          </w:tcPr>
          <w:p>
            <w:pPr>
              <w:pStyle w:val="TableParagraph"/>
              <w:spacing w:line="187" w:lineRule="exact"/>
              <w:ind w:left="404" w:right="401"/>
              <w:rPr>
                <w:sz w:val="18"/>
              </w:rPr>
            </w:pPr>
            <w:r>
              <w:rPr>
                <w:sz w:val="18"/>
              </w:rPr>
              <w:t>0.18</w:t>
            </w:r>
          </w:p>
        </w:tc>
        <w:tc>
          <w:tcPr>
            <w:tcW w:w="2217" w:type="dxa"/>
          </w:tcPr>
          <w:p>
            <w:pPr>
              <w:pStyle w:val="TableParagraph"/>
              <w:spacing w:line="187" w:lineRule="exact"/>
              <w:ind w:left="228" w:right="209"/>
              <w:rPr>
                <w:sz w:val="18"/>
              </w:rPr>
            </w:pPr>
            <w:r>
              <w:rPr>
                <w:sz w:val="18"/>
              </w:rPr>
              <w:t>1,98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5"/>
        <w:rPr>
          <w:b/>
          <w:sz w:val="21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1176810</wp:posOffset>
            </wp:positionH>
            <wp:positionV relativeFrom="paragraph">
              <wp:posOffset>181279</wp:posOffset>
            </wp:positionV>
            <wp:extent cx="6597144" cy="416052"/>
            <wp:effectExtent l="0" t="0" r="0" b="0"/>
            <wp:wrapTopAndBottom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7144" cy="416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6840" w:h="11910" w:orient="landscape"/>
      <w:pgMar w:top="400" w:bottom="280" w:left="102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18"/>
      <w:szCs w:val="18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line="186" w:lineRule="exact"/>
      <w:ind w:left="106"/>
      <w:jc w:val="center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2022-12-27T11:19:00Z</dcterms:created>
  <dcterms:modified xsi:type="dcterms:W3CDTF">2022-12-27T11:19:00Z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2022-12-27T00:00:00Z</vt:filetime>
  </property>
</Properties>
</file>